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636F" w14:textId="055F12EB" w:rsidR="004D387E" w:rsidRPr="004D387E" w:rsidRDefault="004D387E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7"/>
      <w:bookmarkStart w:id="1" w:name="_Toc503965496"/>
      <w:r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Pupil premium strategy / self-evaluation (primary, middle)</w:t>
      </w:r>
      <w:bookmarkEnd w:id="0"/>
      <w:bookmarkEnd w:id="1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134"/>
        <w:gridCol w:w="5245"/>
        <w:gridCol w:w="992"/>
      </w:tblGrid>
      <w:tr w:rsidR="004D387E" w:rsidRPr="004D387E" w14:paraId="0708AB1B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E5D9422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Summary information</w:t>
            </w:r>
          </w:p>
        </w:tc>
      </w:tr>
      <w:tr w:rsidR="004D387E" w:rsidRPr="004D387E" w14:paraId="55F3B49F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7298DA9C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078E87" w14:textId="5E9CEEE1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Bealings</w:t>
            </w:r>
            <w:proofErr w:type="spellEnd"/>
          </w:p>
        </w:tc>
      </w:tr>
      <w:tr w:rsidR="004D387E" w:rsidRPr="004D387E" w14:paraId="4618CC2C" w14:textId="77777777" w:rsidTr="006030C9">
        <w:trPr>
          <w:trHeight w:hRule="exact" w:val="340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0165210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1FB137FA" w14:textId="544E7E3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2018-19</w:t>
            </w:r>
          </w:p>
        </w:tc>
        <w:tc>
          <w:tcPr>
            <w:tcW w:w="3968" w:type="dxa"/>
            <w:shd w:val="clear" w:color="auto" w:fill="auto"/>
          </w:tcPr>
          <w:p w14:paraId="6CBD464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14:paraId="343D78E1" w14:textId="624CAA0B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£7920</w:t>
            </w:r>
          </w:p>
        </w:tc>
        <w:tc>
          <w:tcPr>
            <w:tcW w:w="5245" w:type="dxa"/>
            <w:shd w:val="clear" w:color="auto" w:fill="auto"/>
          </w:tcPr>
          <w:p w14:paraId="35532DA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992" w:type="dxa"/>
            <w:shd w:val="clear" w:color="auto" w:fill="auto"/>
          </w:tcPr>
          <w:p w14:paraId="530A1D74" w14:textId="32244C54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18</w:t>
            </w:r>
          </w:p>
        </w:tc>
      </w:tr>
      <w:tr w:rsidR="004D387E" w:rsidRPr="004D387E" w14:paraId="1528635C" w14:textId="77777777" w:rsidTr="006030C9">
        <w:trPr>
          <w:trHeight w:hRule="exact" w:val="488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14:paraId="405D9671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1135" w:type="dxa"/>
            <w:shd w:val="clear" w:color="auto" w:fill="auto"/>
            <w:tcMar>
              <w:top w:w="57" w:type="dxa"/>
              <w:bottom w:w="57" w:type="dxa"/>
            </w:tcMar>
          </w:tcPr>
          <w:p w14:paraId="61613A73" w14:textId="3590EE4F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3968" w:type="dxa"/>
            <w:shd w:val="clear" w:color="auto" w:fill="auto"/>
          </w:tcPr>
          <w:p w14:paraId="6A0C3FF7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14:paraId="72FEE009" w14:textId="14132498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36E5BC65" w14:textId="77777777" w:rsidR="004D387E" w:rsidRPr="004D387E" w:rsidRDefault="004D387E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992" w:type="dxa"/>
            <w:shd w:val="clear" w:color="auto" w:fill="auto"/>
          </w:tcPr>
          <w:p w14:paraId="267943BD" w14:textId="3D6F912B" w:rsidR="004D387E" w:rsidRPr="004D387E" w:rsidRDefault="006030C9" w:rsidP="004D387E">
            <w:pPr>
              <w:spacing w:after="240" w:line="288" w:lineRule="auto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</w:tbl>
    <w:p w14:paraId="49786EA7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"/>
        <w:gridCol w:w="7610"/>
        <w:gridCol w:w="141"/>
        <w:gridCol w:w="3402"/>
        <w:gridCol w:w="3402"/>
      </w:tblGrid>
      <w:tr w:rsidR="004D387E" w:rsidRPr="004D387E" w14:paraId="4251661D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2C39D948" w14:textId="77777777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Current attainment </w:t>
            </w:r>
          </w:p>
        </w:tc>
      </w:tr>
      <w:tr w:rsidR="004D387E" w:rsidRPr="004D387E" w14:paraId="0D92AEE6" w14:textId="77777777" w:rsidTr="006828C9">
        <w:trPr>
          <w:trHeight w:hRule="exact" w:val="762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7C740E6" w14:textId="05C6D336" w:rsidR="004D387E" w:rsidRPr="004D387E" w:rsidRDefault="004D387E" w:rsidP="004D387E">
            <w:pPr>
              <w:spacing w:after="240" w:line="288" w:lineRule="auto"/>
              <w:ind w:left="720"/>
              <w:contextualSpacing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1193A4" w14:textId="7D744F8E" w:rsidR="004D387E" w:rsidRPr="004D387E" w:rsidRDefault="004D387E" w:rsidP="006828C9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</w:t>
            </w:r>
            <w:r w:rsidR="006828C9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one child = 16.6%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402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59DD7C" w14:textId="163089C5" w:rsidR="004D387E" w:rsidRPr="004D387E" w:rsidRDefault="00115FCC" w:rsidP="004D387E">
            <w:pPr>
              <w:spacing w:after="240" w:line="288" w:lineRule="auto"/>
              <w:contextualSpacing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Pupils eligible for PP (Year 6)</w:t>
            </w:r>
          </w:p>
        </w:tc>
      </w:tr>
      <w:tr w:rsidR="004D387E" w:rsidRPr="004D387E" w14:paraId="5793CFBE" w14:textId="77777777" w:rsidTr="006828C9">
        <w:trPr>
          <w:trHeight w:hRule="exact" w:val="397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4C60A8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achieving</w:t>
            </w:r>
            <w:proofErr w:type="gramEnd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expected standard or above in reading, writing &amp; maths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24E23A" w14:textId="5A781AF5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620792B3" w14:textId="5F2205AF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/a</w:t>
            </w:r>
          </w:p>
        </w:tc>
      </w:tr>
      <w:tr w:rsidR="004D387E" w:rsidRPr="004D387E" w14:paraId="41D73A72" w14:textId="77777777" w:rsidTr="006828C9">
        <w:trPr>
          <w:trHeight w:hRule="exact" w:val="391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958962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making</w:t>
            </w:r>
            <w:proofErr w:type="gramEnd"/>
            <w:r w:rsidRPr="004D387E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 xml:space="preserve"> expected progress in reading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C45AE0" w14:textId="126E1FF7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5ADF4141" w14:textId="3740F07A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/a</w:t>
            </w:r>
          </w:p>
        </w:tc>
      </w:tr>
      <w:tr w:rsidR="004D387E" w:rsidRPr="004D387E" w14:paraId="31E6FACB" w14:textId="77777777" w:rsidTr="006828C9">
        <w:trPr>
          <w:trHeight w:hRule="exact" w:val="399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EA0D77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making</w:t>
            </w:r>
            <w:proofErr w:type="gramEnd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expected progress in writing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37734" w14:textId="25CCFD81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D0F229" w14:textId="5156535C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/a</w:t>
            </w:r>
          </w:p>
        </w:tc>
      </w:tr>
      <w:tr w:rsidR="004D387E" w:rsidRPr="004D387E" w14:paraId="1866B41D" w14:textId="77777777" w:rsidTr="006828C9">
        <w:trPr>
          <w:trHeight w:hRule="exact" w:val="393"/>
        </w:trPr>
        <w:tc>
          <w:tcPr>
            <w:tcW w:w="847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06CE" w14:textId="77777777" w:rsidR="004D387E" w:rsidRPr="004D387E" w:rsidRDefault="004D387E" w:rsidP="004D387E">
            <w:pPr>
              <w:spacing w:after="240" w:line="276" w:lineRule="auto"/>
              <w:ind w:right="-23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</w:t>
            </w:r>
            <w:proofErr w:type="gramStart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making</w:t>
            </w:r>
            <w:proofErr w:type="gramEnd"/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 expected progress in mathematics (as measured in the school)</w:t>
            </w:r>
          </w:p>
        </w:tc>
        <w:tc>
          <w:tcPr>
            <w:tcW w:w="3543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81C423" w14:textId="44260F3C" w:rsidR="004D387E" w:rsidRPr="004D387E" w:rsidRDefault="006828C9" w:rsidP="004D387E">
            <w:pPr>
              <w:spacing w:after="240" w:line="288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67</w:t>
            </w:r>
            <w:r w:rsidR="006030C9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3402" w:type="dxa"/>
            <w:shd w:val="clear" w:color="auto" w:fill="F2F2F2"/>
            <w:tcMar>
              <w:top w:w="57" w:type="dxa"/>
              <w:bottom w:w="57" w:type="dxa"/>
            </w:tcMar>
          </w:tcPr>
          <w:p w14:paraId="734E2823" w14:textId="77C8BE7E" w:rsidR="004D387E" w:rsidRPr="004D387E" w:rsidRDefault="00115FCC" w:rsidP="004D387E">
            <w:pPr>
              <w:spacing w:after="240" w:line="288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n</w:t>
            </w:r>
            <w:proofErr w:type="gramEnd"/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/a</w:t>
            </w:r>
          </w:p>
        </w:tc>
      </w:tr>
      <w:tr w:rsidR="004D387E" w:rsidRPr="004D387E" w14:paraId="40AD67D4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7187781" w14:textId="45F1A9DD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14:paraId="417217F0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775134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(issues to be addressed in school, such as poor oral language skills)</w:t>
            </w:r>
          </w:p>
        </w:tc>
      </w:tr>
      <w:tr w:rsidR="004D387E" w:rsidRPr="004D387E" w14:paraId="11E277FD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10D170C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7E39FE6C" w14:textId="10D7E9A0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social and emotional health difficulties</w:t>
            </w:r>
          </w:p>
        </w:tc>
      </w:tr>
      <w:tr w:rsidR="004D387E" w:rsidRPr="004D387E" w14:paraId="05121794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21D70A" w14:textId="77777777" w:rsidR="004D387E" w:rsidRPr="004D387E" w:rsidRDefault="004D387E" w:rsidP="004D387E">
            <w:pPr>
              <w:numPr>
                <w:ilvl w:val="0"/>
                <w:numId w:val="1"/>
              </w:numPr>
              <w:tabs>
                <w:tab w:val="left" w:pos="75"/>
              </w:tabs>
              <w:spacing w:after="0" w:line="240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555" w:type="dxa"/>
            <w:gridSpan w:val="4"/>
            <w:shd w:val="clear" w:color="auto" w:fill="auto"/>
          </w:tcPr>
          <w:p w14:paraId="054361F8" w14:textId="0F285031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reading and writing</w:t>
            </w:r>
          </w:p>
        </w:tc>
      </w:tr>
      <w:tr w:rsidR="004D387E" w:rsidRPr="004D387E" w14:paraId="4EB34857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1F29E3" w14:textId="77777777" w:rsidR="004D387E" w:rsidRPr="004D387E" w:rsidRDefault="004D387E" w:rsidP="004D387E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2096A7E2" w14:textId="18992385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making expected progress in maths</w:t>
            </w:r>
          </w:p>
        </w:tc>
      </w:tr>
      <w:tr w:rsidR="004D387E" w:rsidRPr="004D387E" w14:paraId="2BE351EA" w14:textId="77777777" w:rsidTr="006030C9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EEB172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Additional barriers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(including issues which also require action outside school, such as low attendance rates)</w:t>
            </w:r>
          </w:p>
        </w:tc>
      </w:tr>
      <w:tr w:rsidR="004D387E" w:rsidRPr="004D387E" w14:paraId="0116C256" w14:textId="77777777" w:rsidTr="006030C9">
        <w:trPr>
          <w:trHeight w:hRule="exact" w:val="340"/>
        </w:trPr>
        <w:tc>
          <w:tcPr>
            <w:tcW w:w="86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ACA3A53" w14:textId="77777777" w:rsidR="004D387E" w:rsidRPr="004D387E" w:rsidRDefault="004D387E" w:rsidP="004D387E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D. </w:t>
            </w:r>
          </w:p>
        </w:tc>
        <w:tc>
          <w:tcPr>
            <w:tcW w:w="14555" w:type="dxa"/>
            <w:gridSpan w:val="4"/>
            <w:shd w:val="clear" w:color="auto" w:fill="auto"/>
          </w:tcPr>
          <w:p w14:paraId="4B2C6475" w14:textId="2B431E2F" w:rsidR="004D387E" w:rsidRPr="004D387E" w:rsidRDefault="006030C9" w:rsidP="006030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not able to attend educational trips/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financial reasons</w:t>
            </w:r>
          </w:p>
        </w:tc>
      </w:tr>
      <w:tr w:rsidR="006828C9" w:rsidRPr="004D387E" w14:paraId="144DB73B" w14:textId="77777777" w:rsidTr="006828C9">
        <w:trPr>
          <w:trHeight w:hRule="exact" w:val="340"/>
        </w:trPr>
        <w:tc>
          <w:tcPr>
            <w:tcW w:w="861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12A0AF2" w14:textId="2AD8EDA6" w:rsidR="004D387E" w:rsidRPr="004D387E" w:rsidRDefault="004D387E" w:rsidP="004D387E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noProof/>
                <w:color w:val="0D0D0D"/>
                <w:sz w:val="24"/>
                <w:szCs w:val="24"/>
                <w:lang w:eastAsia="en-GB"/>
              </w:rPr>
              <w:t>Intended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outcomes </w:t>
            </w:r>
            <w:r w:rsidRPr="004D387E">
              <w:rPr>
                <w:rFonts w:ascii="Arial" w:eastAsia="Times New Roman" w:hAnsi="Arial" w:cs="Arial"/>
                <w:i/>
                <w:color w:val="0D0D0D"/>
                <w:sz w:val="24"/>
                <w:szCs w:val="24"/>
                <w:lang w:eastAsia="en-GB"/>
              </w:rPr>
              <w:t>(specific outcomes and how they will be measured)</w:t>
            </w:r>
          </w:p>
        </w:tc>
        <w:tc>
          <w:tcPr>
            <w:tcW w:w="6804" w:type="dxa"/>
            <w:gridSpan w:val="2"/>
            <w:shd w:val="clear" w:color="auto" w:fill="CFDCE3"/>
          </w:tcPr>
          <w:p w14:paraId="24F2DE7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Success criteria </w:t>
            </w:r>
          </w:p>
        </w:tc>
      </w:tr>
      <w:tr w:rsidR="006828C9" w:rsidRPr="004D387E" w14:paraId="16FF15EE" w14:textId="77777777" w:rsidTr="006828C9">
        <w:trPr>
          <w:trHeight w:hRule="exact" w:val="950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47AFBC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D1A7EC6" w14:textId="61A6FD29" w:rsidR="004D387E" w:rsidRPr="004D387E" w:rsidRDefault="006030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social and emotional health of PP children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C7E5E93" w14:textId="62946853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Annual report from Psychotherapist, observations from teachers and parents, self-evaluation from children themselves</w:t>
            </w:r>
          </w:p>
        </w:tc>
      </w:tr>
      <w:tr w:rsidR="006828C9" w:rsidRPr="004D387E" w14:paraId="6FA45ED7" w14:textId="77777777" w:rsidTr="006828C9">
        <w:trPr>
          <w:trHeight w:hRule="exact" w:val="106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2F90DEC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97F4FF" w14:textId="721CEB34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reading and writing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B9EA171" w14:textId="3F4F908C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English, scrutiny of books, and discussion of work in class and at home with teacher and parents</w:t>
            </w:r>
          </w:p>
        </w:tc>
      </w:tr>
      <w:tr w:rsidR="006828C9" w:rsidRPr="004D387E" w14:paraId="798EA99A" w14:textId="77777777" w:rsidTr="006828C9">
        <w:trPr>
          <w:trHeight w:hRule="exact" w:val="926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FD74270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01C7E8E" w14:textId="4949CE91" w:rsidR="004D387E" w:rsidRPr="004D387E" w:rsidRDefault="006828C9" w:rsidP="006828C9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All pupil premium children will make expected progress or beyond in maths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02FEC71" w14:textId="0C6D970B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Formative and summative assessment by teachers: to include termly levelling of maths, scrutiny of books, and discussion of work in class and at home with teacher and parents</w:t>
            </w:r>
          </w:p>
        </w:tc>
      </w:tr>
      <w:tr w:rsidR="006828C9" w:rsidRPr="004D387E" w14:paraId="45185D9C" w14:textId="77777777" w:rsidTr="006828C9">
        <w:trPr>
          <w:trHeight w:hRule="exact" w:val="657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710D7134" w14:textId="77777777" w:rsidR="004D387E" w:rsidRPr="004D387E" w:rsidRDefault="004D387E" w:rsidP="004D387E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BCC643" w14:textId="37A755DA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40EC140" w14:textId="6211001C" w:rsidR="004D387E" w:rsidRPr="004D387E" w:rsidRDefault="006828C9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100% of children will have attended all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 to them.</w:t>
            </w:r>
          </w:p>
        </w:tc>
      </w:tr>
    </w:tbl>
    <w:p w14:paraId="52CC0DB3" w14:textId="77777777"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1559"/>
        <w:gridCol w:w="142"/>
        <w:gridCol w:w="3544"/>
        <w:gridCol w:w="992"/>
        <w:gridCol w:w="2268"/>
        <w:gridCol w:w="1417"/>
        <w:gridCol w:w="1843"/>
        <w:gridCol w:w="992"/>
      </w:tblGrid>
      <w:tr w:rsidR="004D387E" w:rsidRPr="004D387E" w14:paraId="39C046DC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793678AC" w14:textId="7D1A5943" w:rsidR="004D387E" w:rsidRPr="004D387E" w:rsidRDefault="004D387E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</w:tc>
      </w:tr>
      <w:tr w:rsidR="004D387E" w:rsidRPr="004D387E" w14:paraId="61735E72" w14:textId="77777777" w:rsidTr="00DB68F5">
        <w:trPr>
          <w:trHeight w:hRule="exact" w:val="341"/>
        </w:trPr>
        <w:tc>
          <w:tcPr>
            <w:tcW w:w="421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6B40D0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</w:p>
        </w:tc>
        <w:tc>
          <w:tcPr>
            <w:tcW w:w="11198" w:type="dxa"/>
            <w:gridSpan w:val="7"/>
            <w:shd w:val="clear" w:color="auto" w:fill="auto"/>
          </w:tcPr>
          <w:p w14:paraId="4DA22BB3" w14:textId="413E12E8" w:rsidR="004D387E" w:rsidRPr="004D387E" w:rsidRDefault="006828C9" w:rsidP="004D387E">
            <w:pPr>
              <w:spacing w:after="240" w:line="288" w:lineRule="auto"/>
              <w:ind w:left="567"/>
              <w:contextualSpacing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2017-2018</w:t>
            </w:r>
          </w:p>
        </w:tc>
      </w:tr>
      <w:tr w:rsidR="004D387E" w:rsidRPr="004D387E" w14:paraId="3D369910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21FB3540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4D387E" w:rsidRPr="004D387E" w14:paraId="1311FD38" w14:textId="77777777" w:rsidTr="00DB68F5">
        <w:trPr>
          <w:trHeight w:hRule="exact" w:val="117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29AD93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8C347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2C50A6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2CD719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F44D771" w14:textId="72C4DC96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</w:t>
            </w:r>
            <w:proofErr w:type="gramStart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</w:t>
            </w:r>
            <w:proofErr w:type="gramEnd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5F09B92E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082C34F2" w14:textId="77777777" w:rsidTr="00FE3C4F">
        <w:trPr>
          <w:trHeight w:hRule="exact" w:val="369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42C0936" w14:textId="4AF887D2" w:rsidR="004D387E" w:rsidRPr="004D387E" w:rsidRDefault="00DB68F5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improve the provision of maths through the introduction of a </w:t>
            </w:r>
            <w:r w:rsidR="00FE3C4F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Maths: No Problem!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6A3B7B" w14:textId="107B05D3" w:rsidR="004D387E" w:rsidRPr="004D387E" w:rsidRDefault="00DB68F5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greater enthusiasm for maths and begin to show improved understanding.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B2289F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An increased ‘buzz’ around maths has been notable in all classrooms generally.</w:t>
            </w:r>
          </w:p>
          <w:p w14:paraId="41CCEBE3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are showing improved understanding of the subject and technical language developments are observed.  </w:t>
            </w:r>
          </w:p>
          <w:p w14:paraId="3E788F83" w14:textId="3551CF38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Most PP children are showing enthusiasm and developing well according to classwork and termly data.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37A488" w14:textId="77777777" w:rsid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introduction of the Maths: No Problem has shown a promising start and is to be continued.</w:t>
            </w:r>
          </w:p>
          <w:p w14:paraId="00AC14A5" w14:textId="77777777" w:rsidR="00FE3C4F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Training for new staff will be necessary, as well as on –going training for current teachers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TAs.</w:t>
            </w:r>
            <w:proofErr w:type="spellEnd"/>
          </w:p>
          <w:p w14:paraId="3226666A" w14:textId="3E954CB2" w:rsidR="00FE3C4F" w:rsidRPr="004D387E" w:rsidRDefault="00FE3C4F" w:rsidP="00FE3C4F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0633B179" w14:textId="6B40F250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£840</w:t>
            </w:r>
          </w:p>
        </w:tc>
      </w:tr>
      <w:tr w:rsidR="004D387E" w:rsidRPr="004D387E" w14:paraId="6CCCFB3C" w14:textId="77777777" w:rsidTr="00DB68F5">
        <w:trPr>
          <w:trHeight w:hRule="exact" w:val="644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22F7CE0E" w14:textId="26AFCB0D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7A8B40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0F01DA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0C6E07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489DE7A8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A12CC5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0ECF1985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4D387E" w:rsidRPr="004D387E" w14:paraId="44A53248" w14:textId="77777777" w:rsidTr="00DB68F5">
        <w:trPr>
          <w:trHeight w:hRule="exact" w:val="122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E37362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72611C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84A009" w14:textId="78215200" w:rsidR="004D387E" w:rsidRPr="004D387E" w:rsidRDefault="004D387E" w:rsidP="00DB68F5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Did you meet the success criteria?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CFC6192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0937F1E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</w:t>
            </w:r>
            <w:proofErr w:type="gramStart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</w:t>
            </w:r>
            <w:proofErr w:type="gramEnd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42474EC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4D387E" w:rsidRPr="004D387E" w14:paraId="429790F9" w14:textId="77777777" w:rsidTr="00DB68F5">
        <w:trPr>
          <w:trHeight w:hRule="exact" w:val="3051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086CAC7" w14:textId="60A773DA" w:rsidR="004D387E" w:rsidRPr="004D387E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increase the support given for PP children across the curriculum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E1DE6DF" w14:textId="13144B23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receive increased 1:1 and small group support in class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2EC3C9" w14:textId="0C93487F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Achieved: timetabled support for PP children has been increased and access to the curriculum has been aided, enabling all PP children to receive the maximum support possible.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D0FD59" w14:textId="77777777" w:rsidR="00115FCC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support has enabled all PP children to access the broad curriculum fully. </w:t>
            </w:r>
          </w:p>
          <w:p w14:paraId="291A00DD" w14:textId="014FD277" w:rsidR="00DB68F5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This should be continued, with focus on some PP pupils making beyond expected progress.</w:t>
            </w:r>
          </w:p>
        </w:tc>
        <w:tc>
          <w:tcPr>
            <w:tcW w:w="992" w:type="dxa"/>
            <w:shd w:val="clear" w:color="auto" w:fill="auto"/>
          </w:tcPr>
          <w:p w14:paraId="659FE816" w14:textId="6E49CECF" w:rsidR="004D387E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</w:t>
            </w:r>
          </w:p>
        </w:tc>
      </w:tr>
      <w:tr w:rsidR="004D387E" w:rsidRPr="004D387E" w14:paraId="7E86DA7C" w14:textId="77777777" w:rsidTr="00DB68F5">
        <w:trPr>
          <w:trHeight w:hRule="exact" w:val="66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4BA17966" w14:textId="57FBF5B4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B08D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E4EB7DB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F03CA7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1753A252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4D387E" w:rsidRPr="004D387E" w14:paraId="30308EA4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678B7D1" w14:textId="77777777" w:rsidR="004D387E" w:rsidRPr="004D387E" w:rsidRDefault="004D387E" w:rsidP="004D387E">
            <w:pPr>
              <w:numPr>
                <w:ilvl w:val="0"/>
                <w:numId w:val="3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4D387E" w:rsidRPr="004D387E" w14:paraId="2DACD63F" w14:textId="77777777" w:rsidTr="00DB68F5">
        <w:trPr>
          <w:trHeight w:hRule="exact" w:val="1172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1DCE884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D0FFF9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6F8BC23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Estimated impact: </w:t>
            </w: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Did you meet the success criteria? (Include impact on pupils not eligible for PP, if appropriate).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566BE5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  <w:p w14:paraId="41762096" w14:textId="77777777"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(</w:t>
            </w:r>
            <w:proofErr w:type="gramStart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and</w:t>
            </w:r>
            <w:proofErr w:type="gramEnd"/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whether you will continue with this approach)</w:t>
            </w:r>
          </w:p>
        </w:tc>
        <w:tc>
          <w:tcPr>
            <w:tcW w:w="992" w:type="dxa"/>
            <w:shd w:val="clear" w:color="auto" w:fill="auto"/>
          </w:tcPr>
          <w:p w14:paraId="6BCCDFA6" w14:textId="77777777" w:rsidR="004D387E" w:rsidRPr="004D387E" w:rsidRDefault="004D387E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Cost</w:t>
            </w:r>
          </w:p>
        </w:tc>
      </w:tr>
      <w:tr w:rsidR="00115FCC" w:rsidRPr="004D387E" w14:paraId="5C8C8A6A" w14:textId="77777777" w:rsidTr="00115FCC">
        <w:trPr>
          <w:trHeight w:hRule="exact" w:val="1970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AA3FAF0" w14:textId="4AEA9CF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mental health of PP children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DEB109" w14:textId="25952B6B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Targeted PP children will see an improvement in self-confidence and independence</w:t>
            </w: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AF605D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Achieved: Observations in school show increase in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well-being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targeted children.</w:t>
            </w:r>
          </w:p>
          <w:p w14:paraId="7D3A9D07" w14:textId="7110CE56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concerns continue and these are being addressed through the various support systems on offer.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CC8B16E" w14:textId="77777777" w:rsidR="00115FCC" w:rsidRDefault="00115FCC" w:rsidP="00115FCC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The joint work of classroom staff and the on-site psychotherapist are having a good impact on the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well-being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the children.</w:t>
            </w:r>
          </w:p>
          <w:p w14:paraId="4CA711EC" w14:textId="2A4B89ED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It is recommended that the educational psychotherapist continue to be employed in order to give time quality to these important mental health issues.</w:t>
            </w:r>
          </w:p>
        </w:tc>
        <w:tc>
          <w:tcPr>
            <w:tcW w:w="992" w:type="dxa"/>
            <w:shd w:val="clear" w:color="auto" w:fill="auto"/>
          </w:tcPr>
          <w:p w14:paraId="406778A8" w14:textId="2EF70F15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735DD1DA" w14:textId="77777777" w:rsidTr="00DB68F5">
        <w:trPr>
          <w:trHeight w:hRule="exact" w:val="6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6A6E5FE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D200D1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760699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E81005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BB73FF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18F21B9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9FCC7F1" w14:textId="7D21E033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115FCC" w:rsidRPr="004D387E" w14:paraId="544B0F25" w14:textId="77777777" w:rsidTr="00DB68F5">
        <w:trPr>
          <w:trHeight w:hRule="exact" w:val="379"/>
        </w:trPr>
        <w:tc>
          <w:tcPr>
            <w:tcW w:w="26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0D8063" w14:textId="3571A6BE" w:rsidR="00115FCC" w:rsidRPr="004D387E" w:rsidRDefault="00115FCC" w:rsidP="004D387E">
            <w:pPr>
              <w:spacing w:after="360" w:line="288" w:lineRule="auto"/>
              <w:ind w:hanging="36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 Ac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ademic year</w:t>
            </w:r>
          </w:p>
        </w:tc>
        <w:tc>
          <w:tcPr>
            <w:tcW w:w="12757" w:type="dxa"/>
            <w:gridSpan w:val="8"/>
            <w:shd w:val="clear" w:color="auto" w:fill="auto"/>
          </w:tcPr>
          <w:p w14:paraId="40032910" w14:textId="067EB819" w:rsidR="00115FCC" w:rsidRPr="004D387E" w:rsidRDefault="00115FCC" w:rsidP="004D387E">
            <w:pPr>
              <w:spacing w:after="36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2018-2019</w:t>
            </w:r>
          </w:p>
        </w:tc>
      </w:tr>
      <w:tr w:rsidR="00115FCC" w:rsidRPr="004D387E" w14:paraId="798BE85F" w14:textId="77777777" w:rsidTr="00DB68F5">
        <w:trPr>
          <w:trHeight w:hRule="exact" w:val="797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E90F174" w14:textId="77777777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The three headings enable you to demonstrate how you are using the Pupil Premium to improve classroom pedagogy, provide targeted support and support whole school strategies</w:t>
            </w:r>
          </w:p>
        </w:tc>
      </w:tr>
      <w:tr w:rsidR="00115FCC" w:rsidRPr="004D387E" w14:paraId="4F7AF936" w14:textId="77777777" w:rsidTr="00DB68F5">
        <w:trPr>
          <w:trHeight w:hRule="exact" w:val="513"/>
        </w:trPr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14:paraId="075E80AC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115FCC" w:rsidRPr="004D387E" w14:paraId="448CD75B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BB76555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5B74A1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3A32B60" w14:textId="59AF87A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C3F0D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48FB68AF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BCFB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0DE8A9F0" w14:textId="77777777" w:rsidTr="00DB68F5">
        <w:trPr>
          <w:trHeight w:hRule="exact" w:val="384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A2E8E4E" w14:textId="22AFE33A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English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1634C8" w14:textId="742CE5B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9F3AC74" w14:textId="60714D9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English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88DC82" w14:textId="32802BA3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4C906837" w14:textId="43259811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 changes to be supported with training and regular whole staff dialogue regarding progress.</w:t>
            </w:r>
          </w:p>
          <w:p w14:paraId="75B975D6" w14:textId="11AF4216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HT.</w:t>
            </w:r>
          </w:p>
          <w:p w14:paraId="1447976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  <w:p w14:paraId="242BC92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ED02C3D" w14:textId="7A16DFD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3E08E9" w14:textId="6AEF63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E0E25F8" w14:textId="77777777" w:rsidTr="00DB68F5">
        <w:trPr>
          <w:trHeight w:hRule="exact" w:val="2688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1CC271E" w14:textId="57CAEA8E" w:rsidR="00115FCC" w:rsidRPr="004D387E" w:rsidRDefault="00115FCC" w:rsidP="00115F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progress in Maths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0575F4" w14:textId="01D68CE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will show accelerated progress in comparison to previous year (17-18)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6C8AD320" w14:textId="164452CB" w:rsidR="00115FCC" w:rsidRPr="004D387E" w:rsidRDefault="00115FCC" w:rsidP="00EE19E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making minimal progress in Maths according to tracking data and teacher feedback.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024DD8E" w14:textId="615466E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Increased TA support for PP children.</w:t>
            </w:r>
          </w:p>
          <w:p w14:paraId="75CB96DD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Continued development of new maths scheme.</w:t>
            </w:r>
          </w:p>
          <w:p w14:paraId="08023820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Training for new teachers.</w:t>
            </w:r>
          </w:p>
          <w:p w14:paraId="7DFC8F58" w14:textId="68CCBE59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Scrutiny of interventions in place by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SENDco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HT</w:t>
            </w:r>
          </w:p>
          <w:p w14:paraId="24D2696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721DED8" w14:textId="0B871319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96EE32E" w14:textId="5570EF7F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1780452E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1FD34ECC" w14:textId="582FE303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82A854" w14:textId="2CDD6C98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£6636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+</w:t>
            </w:r>
          </w:p>
        </w:tc>
      </w:tr>
      <w:tr w:rsidR="00115FCC" w:rsidRPr="004D387E" w14:paraId="7F96B7FF" w14:textId="77777777" w:rsidTr="00DB68F5">
        <w:trPr>
          <w:trHeight w:hRule="exact" w:val="341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EEAC510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115FCC" w:rsidRPr="004D387E" w14:paraId="3F799B21" w14:textId="77777777" w:rsidTr="00DB68F5">
        <w:trPr>
          <w:trHeight w:hRule="exact" w:val="767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541DB2E3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264950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7B6940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259798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6D98179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CDFD41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386CBBB4" w14:textId="77777777" w:rsidTr="00DB68F5">
        <w:trPr>
          <w:trHeight w:hRule="exact" w:val="3486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74105D9" w14:textId="7BA56D27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improve social and emotional state of PP children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8A2CE6" w14:textId="7AC6E03E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PP children receiving support from on-site psychotherapist will see a noticeable improvement in behaviour (socially and emotionally)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3E94FF1" w14:textId="4CEBC6DB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Some PP children experiencing difficulties with management of emotion, low self-esteem, interactions with peers – as noted by teachers and parents.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389355" w14:textId="770C8A2A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One hour </w:t>
            </w:r>
            <w:proofErr w:type="gram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 week work</w:t>
            </w:r>
            <w:proofErr w:type="gram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with on-site psychotherapist throughout the year.</w:t>
            </w:r>
          </w:p>
          <w:p w14:paraId="462616A0" w14:textId="77777777" w:rsidR="00115FCC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On-going support from teachers and TAs in the classroom.</w:t>
            </w:r>
          </w:p>
          <w:p w14:paraId="38ACA8F8" w14:textId="2BFA9BA5" w:rsidR="00115FCC" w:rsidRPr="004D387E" w:rsidRDefault="00115FCC" w:rsidP="00C468B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2DAF275" w14:textId="0954D610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4944D78" w14:textId="7A4595B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Dec 18, April 19, July 19</w:t>
            </w:r>
          </w:p>
        </w:tc>
      </w:tr>
      <w:tr w:rsidR="00115FCC" w:rsidRPr="004D387E" w14:paraId="4660DEE2" w14:textId="77777777" w:rsidTr="00DB68F5">
        <w:trPr>
          <w:trHeight w:hRule="exact" w:val="933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E69AA54" w14:textId="3E3EC693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B82C5B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128AA91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C852E38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C4AFEE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218E6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4BF26AA8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D535973" w14:textId="77777777" w:rsidR="00115FCC" w:rsidRPr="004D387E" w:rsidRDefault="00115FCC" w:rsidP="004D387E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19B3FFB" w14:textId="1F8F21E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£553</w:t>
            </w:r>
          </w:p>
        </w:tc>
      </w:tr>
      <w:tr w:rsidR="00115FCC" w:rsidRPr="004D387E" w14:paraId="4D1D7D50" w14:textId="77777777" w:rsidTr="00DB68F5">
        <w:trPr>
          <w:trHeight w:hRule="exact" w:val="356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2DF28D25" w14:textId="77777777" w:rsidR="00115FCC" w:rsidRPr="004D387E" w:rsidRDefault="00115FCC" w:rsidP="004D387E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Other approaches</w:t>
            </w:r>
          </w:p>
        </w:tc>
      </w:tr>
      <w:tr w:rsidR="00115FCC" w:rsidRPr="004D387E" w14:paraId="00E60285" w14:textId="77777777" w:rsidTr="00DB68F5">
        <w:trPr>
          <w:trHeight w:hRule="exact" w:val="68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7F5D3ABA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6A2FB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2597B9D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8C234FE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417" w:type="dxa"/>
            <w:shd w:val="clear" w:color="auto" w:fill="auto"/>
          </w:tcPr>
          <w:p w14:paraId="5D77C8B7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75C098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115FCC" w:rsidRPr="004D387E" w14:paraId="7BF7A9A4" w14:textId="77777777" w:rsidTr="00DB68F5">
        <w:trPr>
          <w:trHeight w:hRule="exact" w:val="1639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12FB5B92" w14:textId="7AE0053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 enable all PP children to attend educational excursions, regardless of cost.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F4ACCE" w14:textId="7F34C8D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All PP children will attend all educational trips and </w:t>
            </w: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residentials</w:t>
            </w:r>
            <w:proofErr w:type="spellEnd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offered.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57720F79" w14:textId="77777777" w:rsidR="00115FCC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Discussions with parents and observations in previous years of PP families needing support with payment.</w:t>
            </w:r>
          </w:p>
          <w:p w14:paraId="78964C16" w14:textId="64E8F0FD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8F1EA12" w14:textId="49E5D4FA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Open dialogue with PP families about financial support offered from school.</w:t>
            </w:r>
          </w:p>
        </w:tc>
        <w:tc>
          <w:tcPr>
            <w:tcW w:w="1417" w:type="dxa"/>
            <w:shd w:val="clear" w:color="auto" w:fill="auto"/>
          </w:tcPr>
          <w:p w14:paraId="33AD749B" w14:textId="11285124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DB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5F1D67" w14:textId="52BD8F25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July 19</w:t>
            </w:r>
          </w:p>
        </w:tc>
      </w:tr>
      <w:tr w:rsidR="00115FCC" w:rsidRPr="004D387E" w14:paraId="46F6AE80" w14:textId="77777777" w:rsidTr="00DB68F5">
        <w:trPr>
          <w:trHeight w:hRule="exact" w:val="585"/>
        </w:trPr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673405BE" w14:textId="4DC86E92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1CD2BF4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471C18FD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F78A96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28C6CD2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0375CF9" w14:textId="77777777" w:rsidR="00115FCC" w:rsidRPr="004D387E" w:rsidRDefault="00115FCC" w:rsidP="004D387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115FCC" w:rsidRPr="004D387E" w14:paraId="36C7B904" w14:textId="77777777" w:rsidTr="00DB68F5">
        <w:trPr>
          <w:trHeight w:hRule="exact" w:val="341"/>
        </w:trPr>
        <w:tc>
          <w:tcPr>
            <w:tcW w:w="12582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00914084" w14:textId="77777777" w:rsidR="00115FCC" w:rsidRPr="004D387E" w:rsidRDefault="00115FCC" w:rsidP="004D387E">
            <w:pPr>
              <w:spacing w:after="24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F64BD86" w14:textId="50ACFD4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£810</w:t>
            </w:r>
          </w:p>
        </w:tc>
      </w:tr>
      <w:tr w:rsidR="00115FCC" w:rsidRPr="004D387E" w14:paraId="674D66A3" w14:textId="77777777" w:rsidTr="00DB68F5">
        <w:trPr>
          <w:trHeight w:val="281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27118CA5" w14:textId="77777777" w:rsidR="00115FCC" w:rsidRPr="004D387E" w:rsidRDefault="00115FCC" w:rsidP="004D387E">
            <w:pPr>
              <w:numPr>
                <w:ilvl w:val="0"/>
                <w:numId w:val="4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Additional detail</w:t>
            </w:r>
          </w:p>
        </w:tc>
      </w:tr>
      <w:tr w:rsidR="00115FCC" w:rsidRPr="004D387E" w14:paraId="5DD1823E" w14:textId="77777777" w:rsidTr="00DB68F5">
        <w:trPr>
          <w:trHeight w:val="9768"/>
        </w:trPr>
        <w:tc>
          <w:tcPr>
            <w:tcW w:w="15417" w:type="dxa"/>
            <w:gridSpan w:val="10"/>
            <w:shd w:val="clear" w:color="auto" w:fill="auto"/>
            <w:tcMar>
              <w:top w:w="57" w:type="dxa"/>
              <w:bottom w:w="57" w:type="dxa"/>
            </w:tcMar>
          </w:tcPr>
          <w:p w14:paraId="1F676D1C" w14:textId="194BC453" w:rsidR="00115FCC" w:rsidRPr="004D387E" w:rsidRDefault="00115FCC" w:rsidP="004D387E">
            <w:pPr>
              <w:spacing w:after="24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</w:tbl>
    <w:p w14:paraId="497E71C5" w14:textId="77777777" w:rsidR="004D387E" w:rsidRPr="004D387E" w:rsidRDefault="004D387E" w:rsidP="004D387E">
      <w:pPr>
        <w:tabs>
          <w:tab w:val="left" w:pos="14844"/>
        </w:tabs>
        <w:spacing w:after="240" w:line="288" w:lineRule="auto"/>
        <w:ind w:right="-40"/>
        <w:rPr>
          <w:rFonts w:ascii="Arial" w:eastAsia="Arial" w:hAnsi="Arial" w:cs="Arial"/>
          <w:color w:val="050505"/>
          <w:spacing w:val="1"/>
          <w:sz w:val="24"/>
          <w:szCs w:val="24"/>
          <w:lang w:eastAsia="en-GB"/>
        </w:rPr>
      </w:pPr>
    </w:p>
    <w:sectPr w:rsidR="004D387E" w:rsidRPr="004D387E" w:rsidSect="004D38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E"/>
    <w:rsid w:val="00115FCC"/>
    <w:rsid w:val="002E04E7"/>
    <w:rsid w:val="004A5637"/>
    <w:rsid w:val="004D387E"/>
    <w:rsid w:val="006030C9"/>
    <w:rsid w:val="006804F5"/>
    <w:rsid w:val="006828C9"/>
    <w:rsid w:val="00772F46"/>
    <w:rsid w:val="007D2A3B"/>
    <w:rsid w:val="009A50D5"/>
    <w:rsid w:val="00C468B1"/>
    <w:rsid w:val="00CA5BD9"/>
    <w:rsid w:val="00DB68F5"/>
    <w:rsid w:val="00EE19E4"/>
    <w:rsid w:val="00FC4BD4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7C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1082</Words>
  <Characters>6168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Teacher</cp:lastModifiedBy>
  <cp:revision>3</cp:revision>
  <cp:lastPrinted>2019-06-14T08:15:00Z</cp:lastPrinted>
  <dcterms:created xsi:type="dcterms:W3CDTF">2019-06-14T08:01:00Z</dcterms:created>
  <dcterms:modified xsi:type="dcterms:W3CDTF">2019-06-14T08:15:00Z</dcterms:modified>
</cp:coreProperties>
</file>